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宁波市公安局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重大行政决策事项目录（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年）</w:t>
      </w:r>
    </w:p>
    <w:p/>
    <w:p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90"/>
        <w:gridCol w:w="1399"/>
        <w:gridCol w:w="1566"/>
        <w:gridCol w:w="2150"/>
        <w:gridCol w:w="469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事项名称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决策主体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承办部门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法律政策依据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  <w:t>实施计划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20"/>
                <w:kern w:val="10"/>
                <w:sz w:val="28"/>
                <w:szCs w:val="28"/>
                <w:shd w:val="clear" w:color="auto" w:fill="FFFFFF"/>
                <w:lang w:eastAsia="zh-CN"/>
              </w:rPr>
              <w:t>制定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20"/>
                <w:kern w:val="10"/>
                <w:sz w:val="28"/>
                <w:szCs w:val="28"/>
                <w:shd w:val="clear" w:color="auto" w:fill="FFFFFF"/>
              </w:rPr>
              <w:t>《宁波市公安机关大型群众性活动安全管理工作规范》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市公安局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治安支队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《大型群众性活动安全管理条例》《浙江省大型群众性活动安全管理办法》《浙江省大型群众性活动安全等级管理工作规范（试行）》</w:t>
            </w:r>
          </w:p>
        </w:tc>
        <w:tc>
          <w:tcPr>
            <w:tcW w:w="4695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公众参与。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2020年6月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通过开展座谈研讨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广泛征求各地治安部门的意见；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2020年7月3日至17日在市局门户网站征求社会意见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专家论证。2020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，召集市文广旅游局、市局法制支队、市会展中心、市奥体中心等7个部门和单位的专家进行专题座谈会论证研究。</w:t>
            </w: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风险评估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2021年3月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启动社会风险评估简易程序进行风险评估自评。</w:t>
            </w: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合法性审查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3月底前由市局法制支队进行合法性审查。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集体讨论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月底前，报市局党委会集体讨论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，并按照规定及时予以公布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。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制定《关于贯彻落实&lt;宁波市公安机关警务辅助人员管理规定&gt;的实施意见》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市公安局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市公安局辅警管理处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《宁波市公安机关警务辅助人员管理规定》（宁波市第十五届人大常委会公告第35号）</w:t>
            </w:r>
          </w:p>
        </w:tc>
        <w:tc>
          <w:tcPr>
            <w:tcW w:w="4695" w:type="dxa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征求公众意见。1月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26日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至2月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8日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市局门户网站征求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社会意见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合法性审查。2月上旬，由市局法制支队进行合法性审查。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集体讨论。2月底前，报市局党委会集体讨论后作出决定。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提请会签。3月上旬，提请市委编办、市财政局、市人社局、市退役军人事务局会签。会签后，按照规定及时予以公布。</w:t>
            </w:r>
          </w:p>
        </w:tc>
        <w:tc>
          <w:tcPr>
            <w:tcW w:w="1657" w:type="dxa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该决策不涉及专业性、技术性强的内容，不存在对社会稳定、公共安全等方面造成不利影响的情形，故不履行专家论证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、风险评估的程序。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备注：实施计划主要是指根据《重大行政决策程序暂行条例》的要求，决策事项进行公众参与、专家论证、风险评估、合法性审查、集体讨论等环节的具体计划及时间安排。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84B71"/>
    <w:rsid w:val="03044313"/>
    <w:rsid w:val="190939EC"/>
    <w:rsid w:val="1D7552DC"/>
    <w:rsid w:val="28AB46BC"/>
    <w:rsid w:val="45083889"/>
    <w:rsid w:val="53784B71"/>
    <w:rsid w:val="54E03B99"/>
    <w:rsid w:val="57573C03"/>
    <w:rsid w:val="63770F28"/>
    <w:rsid w:val="708B42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市公安局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2021-01-21T08:44:00Z</dcterms:created>
  <dc:creator>Administrator</dc:creator>
  <cp:lastModifiedBy>Administrator</cp:lastModifiedBy>
  <cp:lastPrinted>2021-02-19T06:29:00Z</cp:lastPrinted>
  <dcterms:modified xsi:type="dcterms:W3CDTF">2021-02-19T07:49:51Z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